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6FA9941" w14:textId="3B386EAB" w:rsidR="00C512AD" w:rsidRDefault="00BE0EA1" w:rsidP="00BE0EA1">
      <w:pPr>
        <w:tabs>
          <w:tab w:val="center" w:pos="-1800"/>
          <w:tab w:val="left" w:pos="720"/>
        </w:tabs>
        <w:spacing w:after="120" w:line="240" w:lineRule="auto"/>
        <w:jc w:val="center"/>
        <w:rPr>
          <w:rFonts w:ascii="Tahoma" w:eastAsia="Aptos" w:hAnsi="Tahoma" w:cs="Tahoma"/>
          <w:b/>
          <w:bCs/>
          <w:sz w:val="26"/>
          <w:szCs w:val="26"/>
          <w:lang w:eastAsia="en-US"/>
        </w:rPr>
      </w:pPr>
      <w:r w:rsidRPr="00BE0EA1">
        <w:rPr>
          <w:rFonts w:ascii="Tahoma" w:eastAsia="Aptos" w:hAnsi="Tahoma" w:cs="Tahoma"/>
          <w:b/>
          <w:bCs/>
          <w:sz w:val="26"/>
          <w:szCs w:val="26"/>
          <w:highlight w:val="yellow"/>
          <w:lang w:eastAsia="en-US"/>
        </w:rPr>
        <w:t>část A/část B</w:t>
      </w:r>
      <w:r w:rsidRPr="00BE0EA1">
        <w:rPr>
          <w:rFonts w:ascii="Tahoma" w:eastAsia="Aptos" w:hAnsi="Tahoma" w:cs="Tahoma"/>
          <w:b/>
          <w:bCs/>
          <w:sz w:val="26"/>
          <w:szCs w:val="26"/>
          <w:highlight w:val="yellow"/>
          <w:vertAlign w:val="superscript"/>
          <w:lang w:eastAsia="en-US"/>
        </w:rPr>
        <w:footnoteReference w:id="1"/>
      </w:r>
    </w:p>
    <w:p w14:paraId="0C12A392" w14:textId="77777777" w:rsidR="00BE0EA1" w:rsidRPr="00C512AD" w:rsidRDefault="00BE0EA1" w:rsidP="00BE0EA1">
      <w:pPr>
        <w:tabs>
          <w:tab w:val="center" w:pos="-1800"/>
          <w:tab w:val="left" w:pos="720"/>
        </w:tabs>
        <w:spacing w:after="120" w:line="240" w:lineRule="auto"/>
        <w:jc w:val="center"/>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72E8EB61" w14:textId="77777777" w:rsidR="002D14C0" w:rsidRDefault="00CF1FE7" w:rsidP="002D14C0">
      <w:pPr>
        <w:spacing w:after="120" w:line="240" w:lineRule="auto"/>
        <w:rPr>
          <w:rFonts w:ascii="Tahoma" w:eastAsia="Times New Roman" w:hAnsi="Tahoma" w:cs="Tahoma"/>
          <w:b/>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2D14C0" w:rsidRPr="002D14C0">
        <w:rPr>
          <w:rFonts w:ascii="Tahoma" w:eastAsia="Times New Roman" w:hAnsi="Tahoma" w:cs="Tahoma"/>
          <w:b/>
          <w:sz w:val="20"/>
          <w:szCs w:val="20"/>
        </w:rPr>
        <w:t xml:space="preserve">Charita Sobotka </w:t>
      </w:r>
    </w:p>
    <w:p w14:paraId="7485C8CB" w14:textId="2C69BAE7" w:rsidR="00D63016" w:rsidRPr="00C512AD" w:rsidRDefault="00D63016" w:rsidP="002D14C0">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hAnsi="Tahoma" w:cs="Tahoma"/>
          <w:noProof/>
          <w:sz w:val="20"/>
          <w:szCs w:val="20"/>
        </w:rPr>
        <w:t>Libošovice 39, 507 44 Libošovice</w:t>
      </w:r>
    </w:p>
    <w:p w14:paraId="4B750B2E" w14:textId="678A0679"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eastAsia="Times New Roman" w:hAnsi="Tahoma" w:cs="Tahoma"/>
          <w:sz w:val="20"/>
          <w:szCs w:val="20"/>
        </w:rPr>
        <w:t>44477309</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69A33BC0"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eastAsia="Times New Roman" w:hAnsi="Tahoma" w:cs="Tahoma"/>
          <w:sz w:val="20"/>
          <w:szCs w:val="20"/>
        </w:rPr>
        <w:t>Bc. Denis</w:t>
      </w:r>
      <w:r w:rsidR="002D14C0">
        <w:rPr>
          <w:rFonts w:ascii="Tahoma" w:eastAsia="Times New Roman" w:hAnsi="Tahoma" w:cs="Tahoma"/>
          <w:sz w:val="20"/>
          <w:szCs w:val="20"/>
        </w:rPr>
        <w:t>ou</w:t>
      </w:r>
      <w:r w:rsidR="002D14C0" w:rsidRPr="002D14C0">
        <w:rPr>
          <w:rFonts w:ascii="Tahoma" w:eastAsia="Times New Roman" w:hAnsi="Tahoma" w:cs="Tahoma"/>
          <w:sz w:val="20"/>
          <w:szCs w:val="20"/>
        </w:rPr>
        <w:t xml:space="preserve"> Samkov</w:t>
      </w:r>
      <w:r w:rsidR="002D14C0">
        <w:rPr>
          <w:rFonts w:ascii="Tahoma" w:eastAsia="Times New Roman" w:hAnsi="Tahoma" w:cs="Tahoma"/>
          <w:sz w:val="20"/>
          <w:szCs w:val="20"/>
        </w:rPr>
        <w:t>ou</w:t>
      </w:r>
      <w:r w:rsidR="002D14C0" w:rsidRPr="002D14C0">
        <w:rPr>
          <w:rFonts w:ascii="Tahoma" w:eastAsia="Times New Roman" w:hAnsi="Tahoma" w:cs="Tahoma"/>
          <w:sz w:val="20"/>
          <w:szCs w:val="20"/>
        </w:rPr>
        <w:t>, DiS., ředitelk</w:t>
      </w:r>
      <w:r w:rsidR="002D14C0">
        <w:rPr>
          <w:rFonts w:ascii="Tahoma" w:eastAsia="Times New Roman" w:hAnsi="Tahoma" w:cs="Tahoma"/>
          <w:sz w:val="20"/>
          <w:szCs w:val="20"/>
        </w:rPr>
        <w:t>ou</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ust.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59EE54B8"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2D14C0" w:rsidRPr="002D14C0">
        <w:rPr>
          <w:rFonts w:ascii="Tahoma" w:hAnsi="Tahoma" w:cs="Tahoma"/>
          <w:b/>
          <w:sz w:val="20"/>
          <w:szCs w:val="20"/>
        </w:rPr>
        <w:t>Zvýšení kapacity Domova pokojného stáří Libošovice - pořízení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A</w:t>
      </w:r>
      <w:r w:rsidRPr="00C512AD">
        <w:rPr>
          <w:rFonts w:ascii="Tahoma" w:eastAsia="Times New Roman" w:hAnsi="Tahoma" w:cs="Tahoma"/>
          <w:b/>
          <w:bCs/>
          <w:sz w:val="20"/>
          <w:szCs w:val="20"/>
        </w:rPr>
        <w:t xml:space="preserve"> </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6C5F046"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2D14C0" w:rsidRPr="002D14C0">
        <w:rPr>
          <w:rFonts w:ascii="Tahoma" w:eastAsia="Times New Roman" w:hAnsi="Tahoma" w:cs="Tahoma"/>
          <w:b/>
          <w:bCs/>
          <w:sz w:val="20"/>
          <w:szCs w:val="20"/>
        </w:rPr>
        <w:t>Zvýšení kapacity Domova pokojného stáří Libošovice - pořízení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odvoz a likvidace veškerého odpadu vzniklého v souvislosti s předmětem plnění zakázky </w:t>
      </w:r>
    </w:p>
    <w:p w14:paraId="10570BD0" w14:textId="42FA0F99" w:rsidR="00C73765" w:rsidRPr="00C73765" w:rsidRDefault="00250CE0" w:rsidP="00C73765">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0ED940FA" w14:textId="77777777" w:rsidR="00C73765" w:rsidRPr="00C73765" w:rsidRDefault="000E7B10" w:rsidP="00C73765">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prohlašuje, že si ke dni podpisu této smlouvy není vědom žádných vad movitých věcí, </w:t>
      </w:r>
      <w:r w:rsidRPr="00C73765">
        <w:rPr>
          <w:rFonts w:ascii="Tahoma" w:eastAsia="Times New Roman" w:hAnsi="Tahoma" w:cs="Tahoma"/>
          <w:sz w:val="20"/>
          <w:szCs w:val="20"/>
        </w:rPr>
        <w:t>které jsou předmětem koupě této smlouvy, na které by měl kupujícího upozornit.</w:t>
      </w:r>
    </w:p>
    <w:p w14:paraId="298DE43D" w14:textId="24F311C1" w:rsidR="00C73765" w:rsidRPr="00C73765" w:rsidRDefault="00C73765" w:rsidP="00C73765">
      <w:pPr>
        <w:pStyle w:val="Odstavecseseznamem"/>
        <w:numPr>
          <w:ilvl w:val="0"/>
          <w:numId w:val="25"/>
        </w:numPr>
        <w:spacing w:after="120" w:line="240" w:lineRule="auto"/>
        <w:ind w:left="425" w:hanging="425"/>
        <w:contextualSpacing w:val="0"/>
        <w:jc w:val="both"/>
        <w:rPr>
          <w:rFonts w:ascii="Tahoma" w:eastAsia="Times New Roman" w:hAnsi="Tahoma" w:cs="Tahoma"/>
          <w:b/>
          <w:bCs/>
          <w:sz w:val="20"/>
          <w:szCs w:val="20"/>
        </w:rPr>
      </w:pPr>
      <w:r>
        <w:rPr>
          <w:rFonts w:ascii="Tahoma" w:hAnsi="Tahoma" w:cs="Tahoma"/>
          <w:b/>
          <w:bCs/>
          <w:sz w:val="20"/>
          <w:szCs w:val="20"/>
        </w:rPr>
        <w:t>Prodávající</w:t>
      </w:r>
      <w:r w:rsidRPr="00C73765">
        <w:rPr>
          <w:rFonts w:ascii="Tahoma" w:hAnsi="Tahoma" w:cs="Tahoma"/>
          <w:b/>
          <w:bCs/>
          <w:sz w:val="20"/>
          <w:szCs w:val="20"/>
        </w:rPr>
        <w:t xml:space="preserve"> je povinen zajistit na vlastní náklady provedení všech povinných bezpečnostně technických kontrol (dále jen „BTK“) u všech dodaných zařízení, u nichž je to vyžadováno platnými právními předpisy. Všechny BTK musí být provedeny odborně způsobilou osobou. Dodavatel odpovídá za koordinaci a evidenci všech povinných BTK po dobu záruky a je povinen o termínech BTK informovat zadavatele a předávat mu platné protokoly o jejich provedení.</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204B8718"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003C10EA" w:rsidRPr="003C10EA">
        <w:rPr>
          <w:rFonts w:ascii="Tahoma" w:eastAsia="Times New Roman" w:hAnsi="Tahoma" w:cs="Tahoma"/>
          <w:b/>
          <w:bCs/>
          <w:sz w:val="20"/>
          <w:szCs w:val="20"/>
        </w:rPr>
        <w:t>do 30 dní od podpisu smlouvy</w:t>
      </w:r>
    </w:p>
    <w:p w14:paraId="3DC9EDAC" w14:textId="49A03514"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2D14C0" w:rsidRPr="002D14C0">
        <w:rPr>
          <w:rFonts w:ascii="Tahoma" w:eastAsia="Times New Roman" w:hAnsi="Tahoma" w:cs="Tahoma"/>
          <w:b/>
          <w:bCs/>
          <w:sz w:val="20"/>
          <w:szCs w:val="20"/>
        </w:rPr>
        <w:t>Charita Sobotka, Libošovice 39, 507 44 Libošovice</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A8F2826" w:rsidR="004F7402" w:rsidRPr="006767F9" w:rsidRDefault="00985468" w:rsidP="00D30E2E">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dodavatel - </w:t>
      </w:r>
      <w:r w:rsidR="003E4E8C" w:rsidRPr="006767F9">
        <w:rPr>
          <w:rFonts w:ascii="Tahoma" w:eastAsia="Times New Roman" w:hAnsi="Tahoma" w:cs="Tahoma"/>
          <w:b/>
          <w:bCs/>
          <w:sz w:val="20"/>
          <w:szCs w:val="20"/>
          <w:highlight w:val="yellow"/>
        </w:rPr>
        <w:t>číslem i slovy)</w:t>
      </w:r>
    </w:p>
    <w:p w14:paraId="25E2A723" w14:textId="5104081B" w:rsidR="004F7402" w:rsidRPr="006767F9" w:rsidRDefault="003E4E8C" w:rsidP="00D30E2E">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(doplní dodavatel - číslem i slovy)</w:t>
      </w:r>
    </w:p>
    <w:p w14:paraId="487D2A32" w14:textId="22B7C688" w:rsidR="004F7402" w:rsidRPr="006767F9" w:rsidRDefault="00985468" w:rsidP="00D30E2E">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(doplní dodavatel - číslem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w:t>
      </w:r>
      <w:r w:rsidRPr="00222F52">
        <w:rPr>
          <w:rFonts w:ascii="Tahoma" w:eastAsia="Times New Roman" w:hAnsi="Tahoma" w:cs="Tahoma"/>
          <w:sz w:val="20"/>
          <w:szCs w:val="20"/>
        </w:rPr>
        <w:lastRenderedPageBreak/>
        <w:t xml:space="preserve">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sepíší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splnit - v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C830A28"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448A034B" w14:textId="77777777" w:rsidR="002D14C0" w:rsidRPr="00D14027" w:rsidRDefault="002D14C0" w:rsidP="002D14C0">
      <w:pPr>
        <w:pStyle w:val="Mjnadpis1"/>
        <w:ind w:left="426"/>
        <w:jc w:val="both"/>
        <w:rPr>
          <w:szCs w:val="20"/>
        </w:rPr>
      </w:pPr>
      <w:r w:rsidRPr="00D14027">
        <w:rPr>
          <w:szCs w:val="20"/>
          <w:u w:val="single"/>
        </w:rPr>
        <w:t>Název komponenty:</w:t>
      </w:r>
      <w:r w:rsidRPr="00D14027">
        <w:rPr>
          <w:szCs w:val="20"/>
        </w:rPr>
        <w:t xml:space="preserve"> </w:t>
      </w:r>
      <w:r w:rsidRPr="00D14027">
        <w:rPr>
          <w:szCs w:val="20"/>
        </w:rPr>
        <w:tab/>
        <w:t>Modernizace služeb zaměstnanosti a rozvoj trhu práce</w:t>
      </w:r>
    </w:p>
    <w:p w14:paraId="7DAD37D3" w14:textId="4A29884F" w:rsidR="002D14C0" w:rsidRPr="00D14027" w:rsidRDefault="002D14C0" w:rsidP="002D14C0">
      <w:pPr>
        <w:pStyle w:val="Mjnadpis1"/>
        <w:ind w:left="426"/>
        <w:jc w:val="both"/>
        <w:rPr>
          <w:szCs w:val="20"/>
        </w:rPr>
      </w:pPr>
      <w:r w:rsidRPr="00D14027">
        <w:rPr>
          <w:szCs w:val="20"/>
          <w:u w:val="single"/>
        </w:rPr>
        <w:t>Investice:</w:t>
      </w:r>
      <w:r w:rsidRPr="00D14027">
        <w:rPr>
          <w:szCs w:val="20"/>
        </w:rPr>
        <w:t xml:space="preserve"> </w:t>
      </w:r>
      <w:r w:rsidRPr="00D14027">
        <w:rPr>
          <w:szCs w:val="20"/>
        </w:rPr>
        <w:tab/>
      </w:r>
      <w:r w:rsidRPr="00D14027">
        <w:rPr>
          <w:szCs w:val="20"/>
        </w:rPr>
        <w:tab/>
      </w:r>
      <w:r>
        <w:rPr>
          <w:szCs w:val="20"/>
        </w:rPr>
        <w:tab/>
      </w:r>
      <w:r w:rsidRPr="00D14027">
        <w:rPr>
          <w:szCs w:val="20"/>
        </w:rPr>
        <w:t>Rozvoj a modernizace materiálně technické základny sociálních služeb</w:t>
      </w:r>
    </w:p>
    <w:p w14:paraId="794382D9" w14:textId="76CA93FF" w:rsidR="002D14C0" w:rsidRPr="00D14027" w:rsidRDefault="002D14C0" w:rsidP="002D14C0">
      <w:pPr>
        <w:pStyle w:val="Mjnadpis1"/>
        <w:ind w:left="2832" w:hanging="2406"/>
        <w:jc w:val="both"/>
        <w:rPr>
          <w:szCs w:val="20"/>
        </w:rPr>
      </w:pPr>
      <w:r w:rsidRPr="00D14027">
        <w:rPr>
          <w:szCs w:val="20"/>
          <w:u w:val="single"/>
        </w:rPr>
        <w:t>Číslo a název výzvy:</w:t>
      </w:r>
      <w:r w:rsidRPr="00D14027">
        <w:rPr>
          <w:szCs w:val="20"/>
        </w:rPr>
        <w:tab/>
        <w:t>31_22_043, Národního plánu obnovy Zvyšování kapacit nepobytových komunitních sociálních služeb</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lastRenderedPageBreak/>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povinen zabezpečit, aby při plnění předmětu veřejné zakázky mohly být uplatněny a dodrženy zásady "významně nepoškozovat" v oblasti životního prostředí (princip DNSH z anglického názvu „Do No Significant Harm“).</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47A6FCF3"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C34D45">
        <w:rPr>
          <w:rFonts w:ascii="Tahoma" w:eastAsia="Times New Roman" w:hAnsi="Tahoma" w:cs="Tahoma"/>
          <w:sz w:val="20"/>
          <w:szCs w:val="20"/>
        </w:rPr>
        <w:t xml:space="preserve"> </w:t>
      </w:r>
      <w:r w:rsidR="00C34D45"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314F2414" w:rsidR="0011262D" w:rsidRDefault="002D14C0" w:rsidP="0011262D">
      <w:pPr>
        <w:tabs>
          <w:tab w:val="left" w:pos="360"/>
        </w:tabs>
        <w:spacing w:after="120" w:line="240" w:lineRule="auto"/>
        <w:rPr>
          <w:rFonts w:ascii="Tahoma" w:eastAsia="Times New Roman" w:hAnsi="Tahoma" w:cs="Tahoma"/>
          <w:sz w:val="20"/>
          <w:szCs w:val="20"/>
        </w:rPr>
      </w:pPr>
      <w:r w:rsidRPr="002D14C0">
        <w:rPr>
          <w:rFonts w:ascii="Tahoma" w:eastAsia="Times New Roman" w:hAnsi="Tahoma" w:cs="Tahoma"/>
          <w:sz w:val="20"/>
          <w:szCs w:val="20"/>
        </w:rPr>
        <w:t>Bc. Denis</w:t>
      </w:r>
      <w:r>
        <w:rPr>
          <w:rFonts w:ascii="Tahoma" w:eastAsia="Times New Roman" w:hAnsi="Tahoma" w:cs="Tahoma"/>
          <w:sz w:val="20"/>
          <w:szCs w:val="20"/>
        </w:rPr>
        <w:t>a</w:t>
      </w:r>
      <w:r w:rsidRPr="002D14C0">
        <w:rPr>
          <w:rFonts w:ascii="Tahoma" w:eastAsia="Times New Roman" w:hAnsi="Tahoma" w:cs="Tahoma"/>
          <w:sz w:val="20"/>
          <w:szCs w:val="20"/>
        </w:rPr>
        <w:t xml:space="preserve"> Samkov</w:t>
      </w:r>
      <w:r>
        <w:rPr>
          <w:rFonts w:ascii="Tahoma" w:eastAsia="Times New Roman" w:hAnsi="Tahoma" w:cs="Tahoma"/>
          <w:sz w:val="20"/>
          <w:szCs w:val="20"/>
        </w:rPr>
        <w:t>á</w:t>
      </w:r>
      <w:r w:rsidRPr="002D14C0">
        <w:rPr>
          <w:rFonts w:ascii="Tahoma" w:eastAsia="Times New Roman" w:hAnsi="Tahoma" w:cs="Tahoma"/>
          <w:sz w:val="20"/>
          <w:szCs w:val="20"/>
        </w:rPr>
        <w:t>, DiS.</w:t>
      </w:r>
      <w:r w:rsidR="0011262D" w:rsidRPr="0011262D">
        <w:rPr>
          <w:rFonts w:ascii="Tahoma" w:eastAsia="Times New Roman" w:hAnsi="Tahoma" w:cs="Tahoma"/>
          <w:sz w:val="20"/>
          <w:szCs w:val="20"/>
        </w:rPr>
        <w:t xml:space="preserve"> </w:t>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sidRPr="0011262D">
        <w:rPr>
          <w:rFonts w:ascii="Tahoma" w:eastAsia="Times New Roman" w:hAnsi="Tahoma" w:cs="Tahoma"/>
          <w:sz w:val="20"/>
          <w:szCs w:val="20"/>
          <w:highlight w:val="yellow"/>
        </w:rPr>
        <w:t>(doplní dodavatel)</w:t>
      </w:r>
    </w:p>
    <w:p w14:paraId="4ED67939" w14:textId="4427E2D7" w:rsidR="0011262D" w:rsidRDefault="002D14C0"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ředitelka</w:t>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Pr>
          <w:rFonts w:ascii="Tahoma" w:eastAsia="Times New Roman" w:hAnsi="Tahoma" w:cs="Tahoma"/>
          <w:sz w:val="20"/>
          <w:szCs w:val="20"/>
        </w:rPr>
        <w:tab/>
      </w:r>
      <w:r w:rsidR="0011262D"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AB77" w14:textId="77777777" w:rsidR="00BC75D1" w:rsidRDefault="00BC75D1" w:rsidP="00C574EE">
      <w:pPr>
        <w:spacing w:after="0" w:line="240" w:lineRule="auto"/>
      </w:pPr>
      <w:r>
        <w:separator/>
      </w:r>
    </w:p>
  </w:endnote>
  <w:endnote w:type="continuationSeparator" w:id="0">
    <w:p w14:paraId="55A58186" w14:textId="77777777" w:rsidR="00BC75D1" w:rsidRDefault="00BC75D1"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A8026" w14:textId="77777777" w:rsidR="00BC75D1" w:rsidRDefault="00BC75D1" w:rsidP="00C574EE">
      <w:pPr>
        <w:spacing w:after="0" w:line="240" w:lineRule="auto"/>
      </w:pPr>
      <w:r>
        <w:separator/>
      </w:r>
    </w:p>
  </w:footnote>
  <w:footnote w:type="continuationSeparator" w:id="0">
    <w:p w14:paraId="179D538E" w14:textId="77777777" w:rsidR="00BC75D1" w:rsidRDefault="00BC75D1" w:rsidP="00C574EE">
      <w:pPr>
        <w:spacing w:after="0" w:line="240" w:lineRule="auto"/>
      </w:pPr>
      <w:r>
        <w:continuationSeparator/>
      </w:r>
    </w:p>
  </w:footnote>
  <w:footnote w:id="1">
    <w:p w14:paraId="7EFA617F" w14:textId="77777777" w:rsidR="00BE0EA1" w:rsidRPr="00C90DA7" w:rsidRDefault="00BE0EA1" w:rsidP="00BE0EA1">
      <w:pPr>
        <w:pStyle w:val="Textpoznpodarou1"/>
        <w:jc w:val="both"/>
        <w:rPr>
          <w:b/>
          <w:bCs/>
        </w:rPr>
      </w:pPr>
      <w:r w:rsidRPr="00C90DA7">
        <w:rPr>
          <w:rStyle w:val="Znakapoznpodarou"/>
          <w:b/>
          <w:bCs/>
        </w:rPr>
        <w:footnoteRef/>
      </w:r>
      <w:r w:rsidRPr="00C90DA7">
        <w:rPr>
          <w:b/>
          <w:bCs/>
        </w:rPr>
        <w:t xml:space="preserve"> Účastník vybere část veřejné zakázky, na kterou podává nabídku. Označení části, na kterou účastník podává nabídku, ponechá účastník u názvu, aby bylo zjevné, ke které části veřejné zakázky se dokument váže. Označení nevyužité části účastní smaže.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5110" w14:textId="77777777" w:rsidR="002D14C0" w:rsidRPr="002D14C0" w:rsidRDefault="002D14C0" w:rsidP="002D14C0">
    <w:pPr>
      <w:tabs>
        <w:tab w:val="center" w:pos="4536"/>
        <w:tab w:val="right" w:pos="9072"/>
      </w:tabs>
      <w:suppressAutoHyphens/>
      <w:autoSpaceDN w:val="0"/>
      <w:spacing w:after="0" w:line="240" w:lineRule="auto"/>
      <w:rPr>
        <w:rFonts w:ascii="Tahoma" w:eastAsia="Aptos" w:hAnsi="Tahoma" w:cs="Tahoma"/>
        <w:sz w:val="20"/>
        <w:szCs w:val="24"/>
        <w:lang w:eastAsia="en-US"/>
      </w:rPr>
    </w:pPr>
    <w:r w:rsidRPr="002D14C0">
      <w:rPr>
        <w:rFonts w:ascii="Tahoma" w:eastAsia="Aptos" w:hAnsi="Tahoma" w:cs="Tahoma"/>
        <w:noProof/>
        <w:sz w:val="20"/>
        <w:szCs w:val="24"/>
        <w:lang w:eastAsia="en-US"/>
      </w:rPr>
      <w:drawing>
        <wp:anchor distT="0" distB="0" distL="114300" distR="114300" simplePos="0" relativeHeight="251660288" behindDoc="1" locked="0" layoutInCell="1" allowOverlap="1" wp14:anchorId="67868264" wp14:editId="2E451D48">
          <wp:simplePos x="0" y="0"/>
          <wp:positionH relativeFrom="margin">
            <wp:align>right</wp:align>
          </wp:positionH>
          <wp:positionV relativeFrom="paragraph">
            <wp:posOffset>-3752</wp:posOffset>
          </wp:positionV>
          <wp:extent cx="1701784" cy="430472"/>
          <wp:effectExtent l="0" t="0" r="0" b="8255"/>
          <wp:wrapNone/>
          <wp:docPr id="749849949" name="Obrázek 3" descr="Obsah obrázku Písmo, text, Grafika,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30681" name="Obrázek 3" descr="Obsah obrázku Písmo, text, Grafika, snímek obrazovky&#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01784" cy="4304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D14C0">
      <w:rPr>
        <w:rFonts w:ascii="Tahoma" w:eastAsia="Aptos" w:hAnsi="Tahoma" w:cs="Tahoma"/>
        <w:noProof/>
        <w:sz w:val="20"/>
        <w:szCs w:val="24"/>
        <w:lang w:eastAsia="en-US"/>
      </w:rPr>
      <w:drawing>
        <wp:anchor distT="0" distB="0" distL="114300" distR="114300" simplePos="0" relativeHeight="251661312" behindDoc="1" locked="0" layoutInCell="1" allowOverlap="1" wp14:anchorId="2C811CAA" wp14:editId="70356080">
          <wp:simplePos x="0" y="0"/>
          <wp:positionH relativeFrom="margin">
            <wp:align>center</wp:align>
          </wp:positionH>
          <wp:positionV relativeFrom="paragraph">
            <wp:posOffset>-91974</wp:posOffset>
          </wp:positionV>
          <wp:extent cx="1645920" cy="573405"/>
          <wp:effectExtent l="0" t="0" r="0" b="0"/>
          <wp:wrapNone/>
          <wp:docPr id="1039537622" name="Obrázek 2"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08774" name="Obrázek 2" descr="Obsah obrázku Písmo, text, symbol, logo&#10;&#10;Popis byl vytvořen automaticky"/>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4423" t="28134" r="14843" b="28036"/>
                  <a:stretch/>
                </pic:blipFill>
                <pic:spPr bwMode="auto">
                  <a:xfrm>
                    <a:off x="0" y="0"/>
                    <a:ext cx="1645920" cy="573405"/>
                  </a:xfrm>
                  <a:prstGeom prst="rect">
                    <a:avLst/>
                  </a:prstGeom>
                  <a:noFill/>
                  <a:ln>
                    <a:noFill/>
                  </a:ln>
                  <a:extLst>
                    <a:ext uri="{53640926-AAD7-44D8-BBD7-CCE9431645EC}">
                      <a14:shadowObscured xmlns:a14="http://schemas.microsoft.com/office/drawing/2010/main"/>
                    </a:ext>
                  </a:extLst>
                </pic:spPr>
              </pic:pic>
            </a:graphicData>
          </a:graphic>
        </wp:anchor>
      </w:drawing>
    </w:r>
    <w:r w:rsidRPr="002D14C0">
      <w:rPr>
        <w:rFonts w:ascii="Tahoma" w:eastAsia="Aptos" w:hAnsi="Tahoma" w:cs="Tahoma"/>
        <w:noProof/>
        <w:sz w:val="20"/>
        <w:szCs w:val="24"/>
        <w:lang w:eastAsia="en-US"/>
      </w:rPr>
      <w:drawing>
        <wp:anchor distT="0" distB="0" distL="114300" distR="114300" simplePos="0" relativeHeight="251659264" behindDoc="1" locked="0" layoutInCell="1" allowOverlap="1" wp14:anchorId="4AC3F7EC" wp14:editId="5B0B0873">
          <wp:simplePos x="0" y="0"/>
          <wp:positionH relativeFrom="margin">
            <wp:align>left</wp:align>
          </wp:positionH>
          <wp:positionV relativeFrom="paragraph">
            <wp:posOffset>-97155</wp:posOffset>
          </wp:positionV>
          <wp:extent cx="1802751" cy="539931"/>
          <wp:effectExtent l="0" t="0" r="0" b="0"/>
          <wp:wrapNone/>
          <wp:docPr id="1189359714" name="Obrázek 1" descr="Obsah obrázku Písmo, snímek obrazovky, text,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71776" name="Obrázek 1" descr="Obsah obrázku Písmo, snímek obrazovky, text, Elektricky modrá&#10;&#10;Popis byl vytvořen automaticky"/>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02751" cy="539931"/>
                  </a:xfrm>
                  <a:prstGeom prst="rect">
                    <a:avLst/>
                  </a:prstGeom>
                  <a:noFill/>
                  <a:ln>
                    <a:noFill/>
                  </a:ln>
                </pic:spPr>
              </pic:pic>
            </a:graphicData>
          </a:graphic>
        </wp:anchor>
      </w:drawing>
    </w:r>
  </w:p>
  <w:p w14:paraId="1101B065" w14:textId="77777777" w:rsidR="00A53E3A" w:rsidRPr="002D14C0" w:rsidRDefault="00A53E3A" w:rsidP="002D14C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786B6F"/>
    <w:multiLevelType w:val="hybridMultilevel"/>
    <w:tmpl w:val="CB90F004"/>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7"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1"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7"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3"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3"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1"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5"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10"/>
  </w:num>
  <w:num w:numId="2" w16cid:durableId="293222673">
    <w:abstractNumId w:val="29"/>
  </w:num>
  <w:num w:numId="3" w16cid:durableId="18168042">
    <w:abstractNumId w:val="41"/>
  </w:num>
  <w:num w:numId="4" w16cid:durableId="41446329">
    <w:abstractNumId w:val="5"/>
  </w:num>
  <w:num w:numId="5" w16cid:durableId="239801644">
    <w:abstractNumId w:val="27"/>
  </w:num>
  <w:num w:numId="6" w16cid:durableId="1648970344">
    <w:abstractNumId w:val="3"/>
  </w:num>
  <w:num w:numId="7" w16cid:durableId="1096051978">
    <w:abstractNumId w:val="45"/>
  </w:num>
  <w:num w:numId="8" w16cid:durableId="615260908">
    <w:abstractNumId w:val="44"/>
  </w:num>
  <w:num w:numId="9" w16cid:durableId="1876655796">
    <w:abstractNumId w:val="30"/>
  </w:num>
  <w:num w:numId="10" w16cid:durableId="418253381">
    <w:abstractNumId w:val="32"/>
  </w:num>
  <w:num w:numId="11" w16cid:durableId="191191166">
    <w:abstractNumId w:val="36"/>
  </w:num>
  <w:num w:numId="12" w16cid:durableId="1280724883">
    <w:abstractNumId w:val="23"/>
  </w:num>
  <w:num w:numId="13" w16cid:durableId="861281650">
    <w:abstractNumId w:val="7"/>
  </w:num>
  <w:num w:numId="14" w16cid:durableId="480997579">
    <w:abstractNumId w:val="15"/>
  </w:num>
  <w:num w:numId="15" w16cid:durableId="1378822158">
    <w:abstractNumId w:val="33"/>
  </w:num>
  <w:num w:numId="16" w16cid:durableId="1092974816">
    <w:abstractNumId w:val="17"/>
  </w:num>
  <w:num w:numId="17" w16cid:durableId="331420658">
    <w:abstractNumId w:val="22"/>
  </w:num>
  <w:num w:numId="18" w16cid:durableId="975991074">
    <w:abstractNumId w:val="13"/>
  </w:num>
  <w:num w:numId="19" w16cid:durableId="387580428">
    <w:abstractNumId w:val="0"/>
  </w:num>
  <w:num w:numId="20" w16cid:durableId="1234664280">
    <w:abstractNumId w:val="12"/>
  </w:num>
  <w:num w:numId="21" w16cid:durableId="1214537685">
    <w:abstractNumId w:val="19"/>
  </w:num>
  <w:num w:numId="22" w16cid:durableId="566646437">
    <w:abstractNumId w:val="39"/>
  </w:num>
  <w:num w:numId="23" w16cid:durableId="501050231">
    <w:abstractNumId w:val="9"/>
  </w:num>
  <w:num w:numId="24" w16cid:durableId="1082020552">
    <w:abstractNumId w:val="40"/>
  </w:num>
  <w:num w:numId="25" w16cid:durableId="448162689">
    <w:abstractNumId w:val="43"/>
  </w:num>
  <w:num w:numId="26" w16cid:durableId="385102845">
    <w:abstractNumId w:val="37"/>
  </w:num>
  <w:num w:numId="27" w16cid:durableId="755371132">
    <w:abstractNumId w:val="14"/>
  </w:num>
  <w:num w:numId="28" w16cid:durableId="670780">
    <w:abstractNumId w:val="4"/>
  </w:num>
  <w:num w:numId="29" w16cid:durableId="291787508">
    <w:abstractNumId w:val="38"/>
  </w:num>
  <w:num w:numId="30" w16cid:durableId="1605723938">
    <w:abstractNumId w:val="28"/>
  </w:num>
  <w:num w:numId="31" w16cid:durableId="193811790">
    <w:abstractNumId w:val="42"/>
  </w:num>
  <w:num w:numId="32" w16cid:durableId="182867233">
    <w:abstractNumId w:val="6"/>
  </w:num>
  <w:num w:numId="33" w16cid:durableId="2131968319">
    <w:abstractNumId w:val="16"/>
  </w:num>
  <w:num w:numId="34" w16cid:durableId="234432786">
    <w:abstractNumId w:val="26"/>
  </w:num>
  <w:num w:numId="35" w16cid:durableId="2101097824">
    <w:abstractNumId w:val="20"/>
  </w:num>
  <w:num w:numId="36" w16cid:durableId="757336782">
    <w:abstractNumId w:val="24"/>
  </w:num>
  <w:num w:numId="37" w16cid:durableId="329258964">
    <w:abstractNumId w:val="34"/>
  </w:num>
  <w:num w:numId="38" w16cid:durableId="1657293960">
    <w:abstractNumId w:val="8"/>
  </w:num>
  <w:num w:numId="39" w16cid:durableId="1132480336">
    <w:abstractNumId w:val="11"/>
  </w:num>
  <w:num w:numId="40" w16cid:durableId="69545840">
    <w:abstractNumId w:val="2"/>
  </w:num>
  <w:num w:numId="41" w16cid:durableId="692536833">
    <w:abstractNumId w:val="35"/>
  </w:num>
  <w:num w:numId="42" w16cid:durableId="1794638659">
    <w:abstractNumId w:val="31"/>
  </w:num>
  <w:num w:numId="43" w16cid:durableId="5644017">
    <w:abstractNumId w:val="18"/>
  </w:num>
  <w:num w:numId="44" w16cid:durableId="1280645437">
    <w:abstractNumId w:val="21"/>
  </w:num>
  <w:num w:numId="45" w16cid:durableId="1548370672">
    <w:abstractNumId w:val="25"/>
  </w:num>
  <w:num w:numId="46" w16cid:durableId="1261066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D7449"/>
    <w:rsid w:val="000E2A96"/>
    <w:rsid w:val="000E3B7E"/>
    <w:rsid w:val="000E7B10"/>
    <w:rsid w:val="000F3E09"/>
    <w:rsid w:val="0011041E"/>
    <w:rsid w:val="0011262D"/>
    <w:rsid w:val="001239BF"/>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4C0"/>
    <w:rsid w:val="002D19B0"/>
    <w:rsid w:val="002D2A06"/>
    <w:rsid w:val="002F7CA4"/>
    <w:rsid w:val="00302541"/>
    <w:rsid w:val="00305088"/>
    <w:rsid w:val="00312CC4"/>
    <w:rsid w:val="003140A9"/>
    <w:rsid w:val="00327633"/>
    <w:rsid w:val="00327917"/>
    <w:rsid w:val="00333679"/>
    <w:rsid w:val="003363C3"/>
    <w:rsid w:val="00342D32"/>
    <w:rsid w:val="0036419C"/>
    <w:rsid w:val="00367532"/>
    <w:rsid w:val="00377C3F"/>
    <w:rsid w:val="00383289"/>
    <w:rsid w:val="0038619F"/>
    <w:rsid w:val="00386234"/>
    <w:rsid w:val="00392378"/>
    <w:rsid w:val="003C10EA"/>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78"/>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7E73"/>
    <w:rsid w:val="004F2190"/>
    <w:rsid w:val="004F7402"/>
    <w:rsid w:val="004F7B2A"/>
    <w:rsid w:val="0050140B"/>
    <w:rsid w:val="00504CA1"/>
    <w:rsid w:val="00515C68"/>
    <w:rsid w:val="00522A9D"/>
    <w:rsid w:val="00524EEA"/>
    <w:rsid w:val="005301C5"/>
    <w:rsid w:val="005371A5"/>
    <w:rsid w:val="00550252"/>
    <w:rsid w:val="00571B3B"/>
    <w:rsid w:val="00580DA7"/>
    <w:rsid w:val="0058611F"/>
    <w:rsid w:val="0058660A"/>
    <w:rsid w:val="00594F54"/>
    <w:rsid w:val="005A6CE9"/>
    <w:rsid w:val="005B425C"/>
    <w:rsid w:val="005D0459"/>
    <w:rsid w:val="005F41FC"/>
    <w:rsid w:val="005F79E7"/>
    <w:rsid w:val="00605515"/>
    <w:rsid w:val="00615E6B"/>
    <w:rsid w:val="006232A9"/>
    <w:rsid w:val="00625E9D"/>
    <w:rsid w:val="00626007"/>
    <w:rsid w:val="006303D9"/>
    <w:rsid w:val="006448D2"/>
    <w:rsid w:val="00644EF6"/>
    <w:rsid w:val="0064558B"/>
    <w:rsid w:val="00662298"/>
    <w:rsid w:val="00666C28"/>
    <w:rsid w:val="00670A27"/>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71663"/>
    <w:rsid w:val="00786DB7"/>
    <w:rsid w:val="0079089F"/>
    <w:rsid w:val="00797716"/>
    <w:rsid w:val="00797930"/>
    <w:rsid w:val="007C0C48"/>
    <w:rsid w:val="007C4C12"/>
    <w:rsid w:val="007C4FAB"/>
    <w:rsid w:val="007C64E7"/>
    <w:rsid w:val="007D7324"/>
    <w:rsid w:val="007D77B7"/>
    <w:rsid w:val="007E1070"/>
    <w:rsid w:val="007E232B"/>
    <w:rsid w:val="007F16FF"/>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19"/>
    <w:rsid w:val="00902628"/>
    <w:rsid w:val="009073CD"/>
    <w:rsid w:val="009073DF"/>
    <w:rsid w:val="00911CBB"/>
    <w:rsid w:val="0091593D"/>
    <w:rsid w:val="00921B28"/>
    <w:rsid w:val="00926B8B"/>
    <w:rsid w:val="00947F18"/>
    <w:rsid w:val="00952004"/>
    <w:rsid w:val="00953310"/>
    <w:rsid w:val="0095538A"/>
    <w:rsid w:val="00981552"/>
    <w:rsid w:val="00985468"/>
    <w:rsid w:val="00986C63"/>
    <w:rsid w:val="00995A67"/>
    <w:rsid w:val="009A5D4C"/>
    <w:rsid w:val="009B626A"/>
    <w:rsid w:val="009C47B5"/>
    <w:rsid w:val="009F6E6E"/>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6822"/>
    <w:rsid w:val="00BA4EF9"/>
    <w:rsid w:val="00BB4420"/>
    <w:rsid w:val="00BB48C7"/>
    <w:rsid w:val="00BC5CDB"/>
    <w:rsid w:val="00BC75D1"/>
    <w:rsid w:val="00BD480F"/>
    <w:rsid w:val="00BE0EA1"/>
    <w:rsid w:val="00BE1622"/>
    <w:rsid w:val="00BF546B"/>
    <w:rsid w:val="00C0576D"/>
    <w:rsid w:val="00C33CE8"/>
    <w:rsid w:val="00C34D45"/>
    <w:rsid w:val="00C418FA"/>
    <w:rsid w:val="00C419DF"/>
    <w:rsid w:val="00C512AD"/>
    <w:rsid w:val="00C51727"/>
    <w:rsid w:val="00C53F80"/>
    <w:rsid w:val="00C574EE"/>
    <w:rsid w:val="00C61009"/>
    <w:rsid w:val="00C63AD7"/>
    <w:rsid w:val="00C73765"/>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0E2E"/>
    <w:rsid w:val="00D31DC8"/>
    <w:rsid w:val="00D418E0"/>
    <w:rsid w:val="00D63016"/>
    <w:rsid w:val="00D643D7"/>
    <w:rsid w:val="00D652E6"/>
    <w:rsid w:val="00D776D6"/>
    <w:rsid w:val="00D810DA"/>
    <w:rsid w:val="00D92EC4"/>
    <w:rsid w:val="00DA026E"/>
    <w:rsid w:val="00DA0292"/>
    <w:rsid w:val="00DA17F9"/>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EF58CA"/>
    <w:rsid w:val="00F12FA0"/>
    <w:rsid w:val="00F241A2"/>
    <w:rsid w:val="00F273A7"/>
    <w:rsid w:val="00F318D3"/>
    <w:rsid w:val="00F35506"/>
    <w:rsid w:val="00F410EE"/>
    <w:rsid w:val="00F56E2A"/>
    <w:rsid w:val="00F65530"/>
    <w:rsid w:val="00F67E25"/>
    <w:rsid w:val="00F84F6E"/>
    <w:rsid w:val="00FA2237"/>
    <w:rsid w:val="00FA6ED5"/>
    <w:rsid w:val="00FB05A1"/>
    <w:rsid w:val="00FB3CFA"/>
    <w:rsid w:val="00FB413E"/>
    <w:rsid w:val="00FB5334"/>
    <w:rsid w:val="00FB7748"/>
    <w:rsid w:val="00FC024C"/>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 w:type="paragraph" w:customStyle="1" w:styleId="Textpoznpodarou1">
    <w:name w:val="Text pozn. pod čarou1"/>
    <w:basedOn w:val="Normln"/>
    <w:next w:val="Textpoznpodarou"/>
    <w:link w:val="TextpoznpodarouChar"/>
    <w:uiPriority w:val="99"/>
    <w:semiHidden/>
    <w:unhideWhenUsed/>
    <w:rsid w:val="00BE0EA1"/>
    <w:pPr>
      <w:spacing w:after="0" w:line="240" w:lineRule="auto"/>
    </w:pPr>
    <w:rPr>
      <w:szCs w:val="20"/>
    </w:rPr>
  </w:style>
  <w:style w:type="character" w:customStyle="1" w:styleId="TextpoznpodarouChar">
    <w:name w:val="Text pozn. pod čarou Char"/>
    <w:basedOn w:val="Standardnpsmoodstavce"/>
    <w:link w:val="Textpoznpodarou1"/>
    <w:uiPriority w:val="99"/>
    <w:semiHidden/>
    <w:rsid w:val="00BE0EA1"/>
    <w:rPr>
      <w:szCs w:val="20"/>
    </w:rPr>
  </w:style>
  <w:style w:type="character" w:styleId="Znakapoznpodarou">
    <w:name w:val="footnote reference"/>
    <w:basedOn w:val="Standardnpsmoodstavce"/>
    <w:uiPriority w:val="99"/>
    <w:semiHidden/>
    <w:unhideWhenUsed/>
    <w:rsid w:val="00BE0EA1"/>
    <w:rPr>
      <w:vertAlign w:val="superscript"/>
    </w:rPr>
  </w:style>
  <w:style w:type="paragraph" w:styleId="Textpoznpodarou">
    <w:name w:val="footnote text"/>
    <w:basedOn w:val="Normln"/>
    <w:link w:val="TextpoznpodarouChar1"/>
    <w:uiPriority w:val="99"/>
    <w:semiHidden/>
    <w:unhideWhenUsed/>
    <w:rsid w:val="00BE0EA1"/>
    <w:pPr>
      <w:spacing w:after="0" w:line="240" w:lineRule="auto"/>
    </w:pPr>
    <w:rPr>
      <w:sz w:val="20"/>
      <w:szCs w:val="20"/>
    </w:rPr>
  </w:style>
  <w:style w:type="character" w:customStyle="1" w:styleId="TextpoznpodarouChar1">
    <w:name w:val="Text pozn. pod čarou Char1"/>
    <w:basedOn w:val="Standardnpsmoodstavce"/>
    <w:link w:val="Textpoznpodarou"/>
    <w:uiPriority w:val="99"/>
    <w:semiHidden/>
    <w:rsid w:val="00BE0EA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9</Pages>
  <Words>3653</Words>
  <Characters>21557</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51</cp:revision>
  <dcterms:created xsi:type="dcterms:W3CDTF">2023-10-12T11:21:00Z</dcterms:created>
  <dcterms:modified xsi:type="dcterms:W3CDTF">2025-09-02T07:06:00Z</dcterms:modified>
</cp:coreProperties>
</file>